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4FE" w:rsidRPr="008B14FE" w:rsidRDefault="008B14FE" w:rsidP="008B14FE">
      <w:pPr>
        <w:pStyle w:val="NormalWeb"/>
        <w:jc w:val="both"/>
        <w:rPr>
          <w:rFonts w:ascii="Cambria" w:hAnsi="Cambria"/>
          <w:sz w:val="32"/>
          <w:szCs w:val="32"/>
        </w:rPr>
      </w:pPr>
      <w:r w:rsidRPr="008B14FE">
        <w:rPr>
          <w:rFonts w:ascii="Cambria" w:hAnsi="Cambria"/>
          <w:sz w:val="32"/>
          <w:szCs w:val="32"/>
        </w:rPr>
        <w:t>Homily:  Luke 6:27-38</w:t>
      </w:r>
      <w:r w:rsidRPr="008B14FE">
        <w:rPr>
          <w:rFonts w:ascii="Cambria" w:hAnsi="Cambria"/>
          <w:sz w:val="32"/>
          <w:szCs w:val="32"/>
        </w:rPr>
        <w:br/>
      </w:r>
      <w:r w:rsidRPr="008B14FE">
        <w:rPr>
          <w:rFonts w:ascii="Cambria" w:hAnsi="Cambria"/>
          <w:sz w:val="32"/>
          <w:szCs w:val="32"/>
        </w:rPr>
        <w:br/>
        <w:t>May the words of my mouth and the meditations of my heart be acceptable to you, O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Lord, my rock and my redeemer.</w:t>
      </w:r>
    </w:p>
    <w:p w:rsidR="008B14FE" w:rsidRPr="008B14FE" w:rsidRDefault="008B14FE" w:rsidP="008B14FE">
      <w:pPr>
        <w:pStyle w:val="NormalWeb"/>
        <w:jc w:val="both"/>
        <w:rPr>
          <w:rFonts w:ascii="Cambria" w:hAnsi="Cambria"/>
          <w:sz w:val="32"/>
          <w:szCs w:val="32"/>
        </w:rPr>
      </w:pPr>
      <w:r w:rsidRPr="008B14FE">
        <w:rPr>
          <w:rFonts w:ascii="Cambria" w:hAnsi="Cambria"/>
          <w:sz w:val="32"/>
          <w:szCs w:val="32"/>
        </w:rPr>
        <w:t>Who remembers the movie Help! and Beatlemania? Those scenes of the Beatles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running away from their hysterical fans, who all wanted something from John, Paul,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George and Ringo, are pretty well fixed in the memories of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those of us who were in our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teens at the time. That mania was created from a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combination of talent, practice and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planning, and some excellent marketing strategy.</w:t>
      </w:r>
    </w:p>
    <w:p w:rsidR="008B14FE" w:rsidRPr="008B14FE" w:rsidRDefault="008B14FE" w:rsidP="008B14FE">
      <w:pPr>
        <w:pStyle w:val="NormalWeb"/>
        <w:jc w:val="both"/>
        <w:rPr>
          <w:rFonts w:ascii="Cambria" w:hAnsi="Cambria"/>
          <w:sz w:val="32"/>
          <w:szCs w:val="32"/>
        </w:rPr>
      </w:pPr>
      <w:r w:rsidRPr="008B14FE">
        <w:rPr>
          <w:rFonts w:ascii="Cambria" w:hAnsi="Cambria"/>
          <w:sz w:val="32"/>
          <w:szCs w:val="32"/>
        </w:rPr>
        <w:t>But it is the ‘</w:t>
      </w:r>
      <w:proofErr w:type="gramStart"/>
      <w:r w:rsidRPr="008B14FE">
        <w:rPr>
          <w:rFonts w:ascii="Cambria" w:hAnsi="Cambria"/>
          <w:sz w:val="32"/>
          <w:szCs w:val="32"/>
        </w:rPr>
        <w:t>Jesus</w:t>
      </w:r>
      <w:proofErr w:type="gramEnd"/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mania’ as described in Luke’s gospel that we are considering today.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This scene probably didn’t happen exactly as described, quite likely both Matthew and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Luke had read a collection of Jesus’ sayings, gathered by many people at different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times and places. And they took those sayings and put them into one grand sermon.</w:t>
      </w:r>
    </w:p>
    <w:p w:rsidR="008B14FE" w:rsidRPr="008B14FE" w:rsidRDefault="008B14FE" w:rsidP="008B14FE">
      <w:pPr>
        <w:pStyle w:val="NormalWeb"/>
        <w:jc w:val="both"/>
        <w:rPr>
          <w:rFonts w:ascii="Cambria" w:hAnsi="Cambria"/>
          <w:sz w:val="32"/>
          <w:szCs w:val="32"/>
        </w:rPr>
      </w:pPr>
      <w:r w:rsidRPr="008B14FE">
        <w:rPr>
          <w:rFonts w:ascii="Cambria" w:hAnsi="Cambria"/>
          <w:sz w:val="32"/>
          <w:szCs w:val="32"/>
        </w:rPr>
        <w:t xml:space="preserve">There must have been many </w:t>
      </w:r>
      <w:proofErr w:type="gramStart"/>
      <w:r w:rsidRPr="008B14FE">
        <w:rPr>
          <w:rFonts w:ascii="Cambria" w:hAnsi="Cambria"/>
          <w:sz w:val="32"/>
          <w:szCs w:val="32"/>
        </w:rPr>
        <w:t>open air</w:t>
      </w:r>
      <w:proofErr w:type="gramEnd"/>
      <w:r w:rsidRPr="008B14FE">
        <w:rPr>
          <w:rFonts w:ascii="Cambria" w:hAnsi="Cambria"/>
          <w:sz w:val="32"/>
          <w:szCs w:val="32"/>
        </w:rPr>
        <w:t xml:space="preserve"> gatherings, with people coming from far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and wide,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from all over Judea, from Jerusalem and from Tyre and Sidon on the coast. Some of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the people must have walked, with their families and babies, for hours, if not days,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leaving their work behind them. Most of them would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have been very poor, living from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hand to mouth, making their own sandals, owning only one cloak, which was also their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blanket at night, used to seeing half of their children dead by the age of five, used to the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arthritis from stoop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labour, accustomed to suffering. And they all wanted to touch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Jesus, because he could heal them. Jesus could make them feel better, he brought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them hope.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I imagine that things could get pretty chaotic, pretty quickly, what with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crowds of desperate people all needing something. In an age when medical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care was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mostly reliant on herb teas, bone setters, wound dressers, midwives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with unwashed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 xml:space="preserve">hands, magic charms and prayers and sacrifices: in those days a genuine, </w:t>
      </w:r>
      <w:r w:rsidRPr="008B14FE">
        <w:rPr>
          <w:rFonts w:ascii="Cambria" w:hAnsi="Cambria"/>
          <w:sz w:val="32"/>
          <w:szCs w:val="32"/>
        </w:rPr>
        <w:t>real-life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healer got instant attention. For example, think about the time when Jesus healed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Peter’s mother-in-law, at home and indoors, Peter’s neighbours who needed healing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were gathered outside the door before dinner was over!</w:t>
      </w:r>
    </w:p>
    <w:p w:rsidR="008B14FE" w:rsidRPr="008B14FE" w:rsidRDefault="008B14FE" w:rsidP="008B14FE">
      <w:pPr>
        <w:pStyle w:val="NormalWeb"/>
        <w:jc w:val="both"/>
        <w:rPr>
          <w:rFonts w:ascii="Cambria" w:hAnsi="Cambria"/>
          <w:sz w:val="32"/>
          <w:szCs w:val="32"/>
        </w:rPr>
      </w:pPr>
      <w:r w:rsidRPr="008B14FE">
        <w:rPr>
          <w:rFonts w:ascii="Cambria" w:hAnsi="Cambria"/>
          <w:sz w:val="32"/>
          <w:szCs w:val="32"/>
        </w:rPr>
        <w:lastRenderedPageBreak/>
        <w:t>Jesus might have spent a great deal of time healing people, casting out the demons of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mental illness and erasing leprosy, but his ministry was equally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fixed on teaching. And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by teaching, I mean leading people to look at things in a revolutionary way. He turned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more than the tables in the Temple upside down, he turned ideas upside down. The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idea that there is only a fixed amount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of material goods, or honour, or status, the notion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that everything one person has, is something I can’t have: Jesus doesn’t want us to live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that way.</w:t>
      </w:r>
    </w:p>
    <w:p w:rsidR="008B14FE" w:rsidRPr="008B14FE" w:rsidRDefault="008B14FE" w:rsidP="008B14FE">
      <w:pPr>
        <w:pStyle w:val="NormalWeb"/>
        <w:jc w:val="both"/>
        <w:rPr>
          <w:rFonts w:ascii="Cambria" w:hAnsi="Cambria"/>
          <w:sz w:val="32"/>
          <w:szCs w:val="32"/>
        </w:rPr>
      </w:pPr>
      <w:r w:rsidRPr="008B14FE">
        <w:rPr>
          <w:rFonts w:ascii="Cambria" w:hAnsi="Cambria"/>
          <w:sz w:val="32"/>
          <w:szCs w:val="32"/>
        </w:rPr>
        <w:t>Last Sunday we looked at the beatitudes as recounted by Luke. Talk about turning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things upside down! Somehow people who seem lucky now, well fed and complacent: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their sinful attitude will catch up with them, and they’re the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ones who will be sorry in the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life to come. And this week, Jesus tells us how he wants us to act, to behave, to live.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He asks us to love the unlovable people. If someone insults and offends you, turn the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other cheek. If someone steals from you, let them. Give to the beggars: even if you’re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sure they’ll just go and buy booze or drugs, at least respect their freedom of will to make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stupid choices. God loves them anyway. God loves us anyway.</w:t>
      </w:r>
    </w:p>
    <w:p w:rsidR="008B14FE" w:rsidRPr="008B14FE" w:rsidRDefault="008B14FE" w:rsidP="008B14FE">
      <w:pPr>
        <w:pStyle w:val="NormalWeb"/>
        <w:jc w:val="both"/>
        <w:rPr>
          <w:rFonts w:ascii="Cambria" w:hAnsi="Cambria"/>
          <w:sz w:val="32"/>
          <w:szCs w:val="32"/>
        </w:rPr>
      </w:pPr>
      <w:r w:rsidRPr="008B14FE">
        <w:rPr>
          <w:rFonts w:ascii="Cambria" w:hAnsi="Cambria"/>
          <w:sz w:val="32"/>
          <w:szCs w:val="32"/>
        </w:rPr>
        <w:t>God wants us to be happy, to be filled with joy. It so happens that I am in the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process of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slowly and fitfully reading through the Book of Joy again, it takes a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lot of mental and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spiritual digesting. But Archbishop Desmond Tutu says that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acting towards other people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with compassion makes us happy. Even babies choose toys that make them feel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helpful: think of them cuddling their teddy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bears and dolls, enjoying playing with kitchen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toys: and if a Nobel prizewinner like Tutu says it is so, it must be so. But he goes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further, he says that compassion spreads itself around, it makes us happier, it makes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the people around us happier, and more compassionate, and the ripples spread further</w:t>
      </w:r>
      <w:r w:rsidRPr="008B14FE">
        <w:rPr>
          <w:rFonts w:ascii="Cambria" w:hAnsi="Cambria"/>
          <w:sz w:val="32"/>
          <w:szCs w:val="32"/>
        </w:rPr>
        <w:br/>
        <w:t>and further afield, increasing human happiness.</w:t>
      </w:r>
    </w:p>
    <w:p w:rsidR="008B14FE" w:rsidRPr="008B14FE" w:rsidRDefault="008B14FE" w:rsidP="008B14FE">
      <w:pPr>
        <w:pStyle w:val="NormalWeb"/>
        <w:jc w:val="both"/>
        <w:rPr>
          <w:rFonts w:ascii="Cambria" w:hAnsi="Cambria"/>
          <w:sz w:val="32"/>
          <w:szCs w:val="32"/>
        </w:rPr>
      </w:pPr>
      <w:r w:rsidRPr="008B14FE">
        <w:rPr>
          <w:rFonts w:ascii="Cambria" w:hAnsi="Cambria"/>
          <w:sz w:val="32"/>
          <w:szCs w:val="32"/>
        </w:rPr>
        <w:t>Jesus points out that simply loving people who love us back is not to our credit: even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sinners do that. But loving the bad people, without judgement: that is Christlike. That is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what Jesus wants us to do. He wants us to love everyone. We don’t need to like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everyone;</w:t>
      </w:r>
      <w:r w:rsidRPr="008B14FE">
        <w:rPr>
          <w:rFonts w:ascii="Cambria" w:hAnsi="Cambria"/>
          <w:sz w:val="32"/>
          <w:szCs w:val="32"/>
        </w:rPr>
        <w:t xml:space="preserve"> we don’t need to trust everyone. But we do need to love everyone, whether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or not we think they deserve it. Jesus says it better and more clearly than I ever could: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 xml:space="preserve">“Your reward will be great, and you </w:t>
      </w:r>
      <w:r w:rsidRPr="008B14FE">
        <w:rPr>
          <w:rFonts w:ascii="Cambria" w:hAnsi="Cambria"/>
          <w:sz w:val="32"/>
          <w:szCs w:val="32"/>
        </w:rPr>
        <w:lastRenderedPageBreak/>
        <w:t>will be children of the Most High; for he is kind to the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ungrateful and the wicked. Be merciful, just as your Father is merciful.”</w:t>
      </w:r>
    </w:p>
    <w:p w:rsidR="008B14FE" w:rsidRDefault="008B14FE" w:rsidP="008B14FE">
      <w:pPr>
        <w:pStyle w:val="NormalWeb"/>
        <w:jc w:val="both"/>
        <w:rPr>
          <w:rFonts w:ascii="Cambria" w:hAnsi="Cambria"/>
          <w:sz w:val="32"/>
          <w:szCs w:val="32"/>
        </w:rPr>
      </w:pPr>
      <w:r w:rsidRPr="008B14FE">
        <w:rPr>
          <w:rFonts w:ascii="Cambria" w:hAnsi="Cambria"/>
          <w:sz w:val="32"/>
          <w:szCs w:val="32"/>
        </w:rPr>
        <w:t>And Jesus goes on to point out that what goes around, comes around. Be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careful about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judging other people, because you open yourself up to being judged. If you don’t want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to be condemned, don’t condemn other people. Forgive others as we wish to be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forgiven. That’s very important, it’s part of the Lord’s prayer. Give, and it will be given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to you. And above all, love everyone,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even though you hate their guts. Act with love: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love is returned. It’s a mighty tall order. Very difficult to carry out. But God wants us to</w:t>
      </w:r>
      <w:r w:rsidRPr="008B14FE">
        <w:rPr>
          <w:rFonts w:ascii="Cambria" w:hAnsi="Cambria"/>
          <w:sz w:val="32"/>
          <w:szCs w:val="32"/>
        </w:rPr>
        <w:br/>
        <w:t>try, God knows we are human, God is merciful, and above all God is loving. What else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can we do, but love everyone?</w:t>
      </w:r>
    </w:p>
    <w:p w:rsidR="008B14FE" w:rsidRDefault="008B14FE" w:rsidP="008B14FE">
      <w:pPr>
        <w:pStyle w:val="NormalWeb"/>
        <w:jc w:val="both"/>
        <w:rPr>
          <w:rFonts w:ascii="Cambria" w:hAnsi="Cambria"/>
          <w:sz w:val="32"/>
          <w:szCs w:val="32"/>
        </w:rPr>
      </w:pPr>
      <w:r w:rsidRPr="008B14FE">
        <w:rPr>
          <w:rFonts w:ascii="Cambria" w:hAnsi="Cambria"/>
          <w:sz w:val="32"/>
          <w:szCs w:val="32"/>
        </w:rPr>
        <w:br/>
        <w:t>The Beatles said it pretty well: Love, love, love, Love is all you need. Because, in the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end, the love you take is equal to the love you make.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Of course, we have our helper on our side, the Holy Spirit, loving us, leading us,</w:t>
      </w:r>
      <w:r>
        <w:rPr>
          <w:rFonts w:ascii="Cambria" w:hAnsi="Cambria"/>
          <w:sz w:val="32"/>
          <w:szCs w:val="32"/>
        </w:rPr>
        <w:t xml:space="preserve"> </w:t>
      </w:r>
      <w:r w:rsidRPr="008B14FE">
        <w:rPr>
          <w:rFonts w:ascii="Cambria" w:hAnsi="Cambria"/>
          <w:sz w:val="32"/>
          <w:szCs w:val="32"/>
        </w:rPr>
        <w:t>supporting us, at all times, in all places.</w:t>
      </w:r>
    </w:p>
    <w:p w:rsidR="008B14FE" w:rsidRPr="008B14FE" w:rsidRDefault="008B14FE" w:rsidP="008B14FE">
      <w:pPr>
        <w:pStyle w:val="NormalWeb"/>
        <w:jc w:val="both"/>
        <w:rPr>
          <w:rFonts w:ascii="Cambria" w:hAnsi="Cambria"/>
          <w:sz w:val="32"/>
          <w:szCs w:val="32"/>
        </w:rPr>
      </w:pPr>
      <w:r w:rsidRPr="008B14FE">
        <w:rPr>
          <w:rFonts w:ascii="Cambria" w:hAnsi="Cambria"/>
          <w:sz w:val="32"/>
          <w:szCs w:val="32"/>
        </w:rPr>
        <w:t>Amen</w:t>
      </w:r>
      <w:r>
        <w:rPr>
          <w:rFonts w:ascii="Cambria" w:hAnsi="Cambria"/>
          <w:sz w:val="32"/>
          <w:szCs w:val="32"/>
        </w:rPr>
        <w:t>.</w:t>
      </w:r>
    </w:p>
    <w:p w:rsidR="008B14FE" w:rsidRPr="008B14FE" w:rsidRDefault="008B14FE" w:rsidP="008B14FE">
      <w:pPr>
        <w:jc w:val="both"/>
        <w:rPr>
          <w:rFonts w:ascii="Cambria" w:hAnsi="Cambria"/>
          <w:sz w:val="32"/>
          <w:szCs w:val="32"/>
        </w:rPr>
      </w:pPr>
    </w:p>
    <w:sectPr w:rsidR="008B14FE" w:rsidRPr="008B14FE" w:rsidSect="008B14FE">
      <w:pgSz w:w="12240" w:h="15840"/>
      <w:pgMar w:top="1440" w:right="877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FE"/>
    <w:rsid w:val="008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6FA51"/>
  <w15:chartTrackingRefBased/>
  <w15:docId w15:val="{730B7F3E-4320-CB49-A863-51EDF028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4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 Sarka</dc:creator>
  <cp:keywords/>
  <dc:description/>
  <cp:lastModifiedBy>Padre Sarka</cp:lastModifiedBy>
  <cp:revision>1</cp:revision>
  <dcterms:created xsi:type="dcterms:W3CDTF">2025-02-23T01:20:00Z</dcterms:created>
  <dcterms:modified xsi:type="dcterms:W3CDTF">2025-02-23T01:28:00Z</dcterms:modified>
</cp:coreProperties>
</file>